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</w:t>
      </w:r>
      <w:r w:rsidR="00CA0458">
        <w:rPr>
          <w:rFonts w:ascii="Times New Roman" w:hAnsi="Times New Roman" w:cs="Times New Roman"/>
        </w:rPr>
        <w:t>_________________________</w:t>
      </w:r>
      <w:r w:rsidR="006B64D2" w:rsidRPr="005A3A74">
        <w:rPr>
          <w:rFonts w:ascii="Times New Roman" w:hAnsi="Times New Roman" w:cs="Times New Roman"/>
        </w:rPr>
        <w:t xml:space="preserve"> 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___</w:t>
      </w:r>
      <w:r w:rsidR="00D4073F" w:rsidRPr="00D4073F">
        <w:rPr>
          <w:rFonts w:ascii="Times New Roman" w:hAnsi="Times New Roman" w:cs="Times New Roman"/>
          <w:u w:val="single"/>
        </w:rPr>
        <w:t>6/ELA</w:t>
      </w:r>
      <w:r w:rsidR="00CA0458">
        <w:rPr>
          <w:rFonts w:ascii="Times New Roman" w:hAnsi="Times New Roman" w:cs="Times New Roman"/>
        </w:rPr>
        <w:t xml:space="preserve">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_________</w:t>
      </w:r>
      <w:r w:rsidR="009C6308" w:rsidRPr="009C6308">
        <w:rPr>
          <w:rFonts w:ascii="Times New Roman" w:hAnsi="Times New Roman" w:cs="Times New Roman"/>
          <w:u w:val="single"/>
        </w:rPr>
        <w:t>2 days</w:t>
      </w:r>
      <w:r w:rsidR="008D6C4C">
        <w:rPr>
          <w:rFonts w:ascii="Times New Roman" w:hAnsi="Times New Roman" w:cs="Times New Roman"/>
        </w:rPr>
        <w:t>______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3016"/>
        <w:gridCol w:w="5499"/>
      </w:tblGrid>
      <w:tr w:rsidR="00D4073F" w:rsidRPr="008D73AC" w:rsidTr="00F71AC9">
        <w:tc>
          <w:tcPr>
            <w:tcW w:w="5499" w:type="dxa"/>
            <w:gridSpan w:val="2"/>
            <w:shd w:val="clear" w:color="auto" w:fill="auto"/>
          </w:tcPr>
          <w:p w:rsidR="00D4073F" w:rsidRPr="00F71AC9" w:rsidRDefault="00D4073F" w:rsidP="00D4073F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Pr="00737AF2">
              <w:rPr>
                <w:rFonts w:ascii="Times New Roman" w:hAnsi="Times New Roman"/>
              </w:rPr>
              <w:t xml:space="preserve"> Perspectives and Point of View</w:t>
            </w:r>
          </w:p>
        </w:tc>
        <w:tc>
          <w:tcPr>
            <w:tcW w:w="5499" w:type="dxa"/>
            <w:shd w:val="clear" w:color="auto" w:fill="auto"/>
          </w:tcPr>
          <w:p w:rsidR="00D4073F" w:rsidRPr="00F71AC9" w:rsidRDefault="00D4073F" w:rsidP="00D4073F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D4073F" w:rsidRPr="00F71AC9" w:rsidRDefault="00D4073F" w:rsidP="00D4073F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D4073F" w:rsidRPr="008D73AC" w:rsidTr="00F71AC9">
        <w:tc>
          <w:tcPr>
            <w:tcW w:w="2483" w:type="dxa"/>
            <w:shd w:val="clear" w:color="auto" w:fill="auto"/>
          </w:tcPr>
          <w:p w:rsidR="00D4073F" w:rsidRPr="00F71AC9" w:rsidRDefault="00D4073F" w:rsidP="00D4073F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D4073F" w:rsidRPr="00F71AC9" w:rsidRDefault="00D4073F" w:rsidP="00D4073F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D4073F" w:rsidRPr="00737AF2" w:rsidRDefault="00D4073F" w:rsidP="00D4073F">
            <w:r w:rsidRPr="00737AF2">
              <w:t>How</w:t>
            </w:r>
            <w:r>
              <w:t xml:space="preserve"> do readers compare texts across different genres? </w:t>
            </w:r>
          </w:p>
          <w:p w:rsidR="00D4073F" w:rsidRPr="00737AF2" w:rsidRDefault="00D4073F" w:rsidP="00D4073F">
            <w:r w:rsidRPr="00737AF2">
              <w:t>How do authors use different forms and genres to portray similar themes?</w:t>
            </w:r>
          </w:p>
          <w:p w:rsidR="00D4073F" w:rsidRPr="00F71AC9" w:rsidRDefault="00D4073F" w:rsidP="00D4073F">
            <w:pPr>
              <w:pStyle w:val="Default"/>
            </w:pPr>
            <w:r w:rsidRPr="00737AF2">
              <w:rPr>
                <w:rFonts w:ascii="Times New Roman" w:hAnsi="Times New Roman"/>
              </w:rPr>
              <w:t>How do writers use informational texts to examine</w:t>
            </w:r>
            <w:r>
              <w:rPr>
                <w:rFonts w:ascii="Times New Roman" w:hAnsi="Times New Roman"/>
              </w:rPr>
              <w:t xml:space="preserve"> and convey</w:t>
            </w:r>
            <w:r w:rsidRPr="00737AF2">
              <w:rPr>
                <w:rFonts w:ascii="Times New Roman" w:hAnsi="Times New Roman"/>
              </w:rPr>
              <w:t xml:space="preserve"> topics and ideas?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D4073F" w:rsidRDefault="00D4073F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D4073F">
              <w:rPr>
                <w:rFonts w:ascii="Times New Roman" w:hAnsi="Times New Roman" w:cs="Times New Roman"/>
              </w:rPr>
              <w:t>Rhythm, alliteration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D7D57">
              <w:rPr>
                <w:rFonts w:ascii="Times New Roman" w:hAnsi="Times New Roman" w:cs="Times New Roman"/>
              </w:rPr>
              <w:t xml:space="preserve">onomatopoeia, </w:t>
            </w:r>
            <w:r>
              <w:rPr>
                <w:rFonts w:ascii="Times New Roman" w:hAnsi="Times New Roman" w:cs="Times New Roman"/>
              </w:rPr>
              <w:t>theme, purpose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D4073F" w:rsidRDefault="00D4073F" w:rsidP="009C6308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4073F">
              <w:rPr>
                <w:rFonts w:ascii="Times New Roman" w:hAnsi="Times New Roman" w:cs="Times New Roman"/>
              </w:rPr>
              <w:t>Copies of “I Look at the World” by Langston Hughes</w:t>
            </w:r>
          </w:p>
          <w:p w:rsidR="00D4073F" w:rsidRDefault="00D4073F" w:rsidP="009C6308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4073F">
              <w:rPr>
                <w:rFonts w:ascii="Times New Roman" w:hAnsi="Times New Roman" w:cs="Times New Roman"/>
              </w:rPr>
              <w:t xml:space="preserve">“The </w:t>
            </w:r>
            <w:proofErr w:type="spellStart"/>
            <w:r w:rsidRPr="00D4073F">
              <w:rPr>
                <w:rFonts w:ascii="Times New Roman" w:hAnsi="Times New Roman" w:cs="Times New Roman"/>
              </w:rPr>
              <w:t>Sneetches</w:t>
            </w:r>
            <w:proofErr w:type="spellEnd"/>
            <w:r w:rsidRPr="00D4073F">
              <w:rPr>
                <w:rFonts w:ascii="Times New Roman" w:hAnsi="Times New Roman" w:cs="Times New Roman"/>
              </w:rPr>
              <w:t>” – Holt Lit. Book</w:t>
            </w:r>
          </w:p>
          <w:p w:rsidR="00CA7C04" w:rsidRDefault="00CA7C04" w:rsidP="009C6308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Four Square Chart</w:t>
            </w:r>
          </w:p>
          <w:bookmarkStart w:id="0" w:name="_MON_1404801860"/>
          <w:bookmarkStart w:id="1" w:name="_GoBack"/>
          <w:bookmarkEnd w:id="0"/>
          <w:bookmarkStart w:id="2" w:name="_MON_1395665807"/>
          <w:bookmarkStart w:id="3" w:name="_MON_1404803038"/>
          <w:bookmarkEnd w:id="2"/>
          <w:bookmarkEnd w:id="3"/>
          <w:p w:rsidR="00CA7C04" w:rsidRPr="00D4073F" w:rsidRDefault="00CA7C04" w:rsidP="00CA7C04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737AF2">
              <w:rPr>
                <w:rFonts w:ascii="Times New Roman" w:hAnsi="Times New Roman"/>
              </w:rPr>
              <w:object w:dxaOrig="1550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9.5pt" o:ole="">
                  <v:imagedata r:id="rId10" o:title=""/>
                </v:shape>
                <o:OLEObject Type="Embed" ProgID="Word.Document.12" ShapeID="_x0000_i1025" DrawAspect="Icon" ObjectID="_1404803049" r:id="rId11">
                  <o:FieldCodes>\s</o:FieldCodes>
                </o:OLEObject>
              </w:object>
            </w:r>
            <w:bookmarkEnd w:id="1"/>
          </w:p>
          <w:p w:rsidR="00D4073F" w:rsidRPr="00D4073F" w:rsidRDefault="00D4073F" w:rsidP="00F71AC9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D467F" w:rsidRPr="008D73AC" w:rsidTr="00F71AC9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Pr="00F71AC9" w:rsidRDefault="004477A3" w:rsidP="009C6308">
            <w:pPr>
              <w:spacing w:after="200" w:line="276" w:lineRule="auto"/>
            </w:pPr>
            <w:r>
              <w:t>Have students review their SIGHT organizers from the civil rights picture and journal entries from the Rosa Parks selection.  Discuss as a class how the topic of civil rights is presented in diverse media and formats and how these formats contribute to the topic.   Discuss how</w:t>
            </w:r>
            <w:r w:rsidRPr="00AD0811">
              <w:t xml:space="preserve"> their responses to the photographs compare to the response</w:t>
            </w:r>
            <w:r>
              <w:t>s</w:t>
            </w:r>
            <w:r w:rsidRPr="00AD0811">
              <w:t xml:space="preserve"> elicited by the Rosa Parks excerpt.</w:t>
            </w:r>
          </w:p>
        </w:tc>
      </w:tr>
      <w:tr w:rsidR="003D2565" w:rsidRPr="008D73AC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CA7C04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CA7C04">
              <w:rPr>
                <w:rFonts w:ascii="Times New Roman" w:hAnsi="Times New Roman" w:cs="Times New Roman"/>
                <w:highlight w:val="yellow"/>
              </w:rPr>
              <w:t>Reading</w:t>
            </w:r>
          </w:p>
          <w:p w:rsidR="00E256E8" w:rsidRPr="00CA7C04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CA7C04">
              <w:rPr>
                <w:rFonts w:ascii="Times New Roman" w:hAnsi="Times New Roman" w:cs="Times New Roman"/>
                <w:highlight w:val="yellow"/>
              </w:rPr>
              <w:t>Writing</w:t>
            </w:r>
          </w:p>
          <w:p w:rsidR="00E256E8" w:rsidRPr="00CA7C04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CA7C04">
              <w:rPr>
                <w:rFonts w:ascii="Times New Roman" w:hAnsi="Times New Roman" w:cs="Times New Roman"/>
                <w:highlight w:val="yellow"/>
              </w:rPr>
              <w:t>Word Study</w:t>
            </w:r>
          </w:p>
          <w:p w:rsidR="00E256E8" w:rsidRPr="00CA7C04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CA7C04">
              <w:rPr>
                <w:rFonts w:ascii="Times New Roman" w:hAnsi="Times New Roman" w:cs="Times New Roman"/>
                <w:highlight w:val="yellow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CA7C04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A7C04">
              <w:rPr>
                <w:rFonts w:ascii="Times New Roman" w:hAnsi="Times New Roman" w:cs="Times New Roman"/>
                <w:highlight w:val="yellow"/>
              </w:rPr>
              <w:t>Modeled</w:t>
            </w:r>
          </w:p>
          <w:p w:rsidR="00933E5F" w:rsidRPr="00CA7C04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A7C04">
              <w:rPr>
                <w:rFonts w:ascii="Times New Roman" w:hAnsi="Times New Roman" w:cs="Times New Roman"/>
              </w:rPr>
              <w:t>Shared</w:t>
            </w:r>
          </w:p>
          <w:p w:rsidR="00933E5F" w:rsidRPr="00CA7C04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CA7C04">
              <w:rPr>
                <w:rFonts w:ascii="Times New Roman" w:hAnsi="Times New Roman" w:cs="Times New Roman"/>
                <w:highlight w:val="yellow"/>
              </w:rPr>
              <w:t>Guided Practice</w:t>
            </w:r>
          </w:p>
          <w:p w:rsidR="00933E5F" w:rsidRPr="00CA7C04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CA7C04">
              <w:rPr>
                <w:rFonts w:ascii="Times New Roman" w:hAnsi="Times New Roman" w:cs="Times New Roman"/>
                <w:highlight w:val="yellow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lastRenderedPageBreak/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9C6308" w:rsidRDefault="009C6308" w:rsidP="00D4073F">
            <w:pPr>
              <w:pStyle w:val="Default"/>
              <w:rPr>
                <w:rFonts w:ascii="Times New Roman" w:hAnsi="Times New Roman"/>
              </w:rPr>
            </w:pPr>
            <w:r w:rsidRPr="00737AF2">
              <w:rPr>
                <w:rFonts w:ascii="Times New Roman" w:hAnsi="Times New Roman"/>
                <w:b/>
              </w:rPr>
              <w:t xml:space="preserve">RI.6.9- </w:t>
            </w:r>
            <w:r w:rsidRPr="00737AF2">
              <w:rPr>
                <w:rFonts w:ascii="Times New Roman" w:hAnsi="Times New Roman"/>
              </w:rPr>
              <w:t>Compare and contrast one author’s presentation of events with that of another (e.g. a memoir written by and a biography on the same person).</w:t>
            </w:r>
          </w:p>
          <w:p w:rsidR="00D4073F" w:rsidRPr="00D4073F" w:rsidRDefault="00D4073F" w:rsidP="00D4073F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D4073F">
              <w:rPr>
                <w:rFonts w:ascii="Times New Roman" w:eastAsia="Times New Roman" w:hAnsi="Times New Roman" w:cs="Times New Roman"/>
                <w:b/>
              </w:rPr>
              <w:t>RL.6.9-</w:t>
            </w:r>
            <w:r w:rsidRPr="00D4073F">
              <w:rPr>
                <w:rFonts w:ascii="Times New Roman" w:eastAsia="Times New Roman" w:hAnsi="Times New Roman" w:cs="Times New Roman"/>
              </w:rPr>
              <w:t>Compare and contrast texts in different forms or genres (e.g. stories and poems; historical novels and fantasy stories) in terms of their approaches to similar themes and topics.</w:t>
            </w:r>
          </w:p>
          <w:p w:rsidR="00B34B20" w:rsidRDefault="00D4073F" w:rsidP="00D4073F">
            <w:pPr>
              <w:pStyle w:val="Default"/>
              <w:rPr>
                <w:rFonts w:ascii="Times New Roman" w:hAnsi="Times New Roman"/>
                <w:iCs/>
              </w:rPr>
            </w:pPr>
            <w:r w:rsidRPr="00737AF2">
              <w:rPr>
                <w:rFonts w:ascii="Times New Roman" w:hAnsi="Times New Roman"/>
                <w:b/>
                <w:iCs/>
              </w:rPr>
              <w:t xml:space="preserve">L.6.6 – </w:t>
            </w:r>
            <w:r w:rsidRPr="00737AF2">
              <w:rPr>
                <w:rFonts w:ascii="Times New Roman" w:hAnsi="Times New Roman"/>
                <w:iCs/>
              </w:rPr>
              <w:t>Acquire and use accurately grade-appropriate general academic and domain-specific words and phrases; gather vocabulary knowledge when considering a word or phrase important to comprehension or expression.</w:t>
            </w:r>
          </w:p>
          <w:p w:rsidR="00D4073F" w:rsidRPr="00737AF2" w:rsidRDefault="00D4073F" w:rsidP="00D4073F">
            <w:pPr>
              <w:pStyle w:val="ListParagraph"/>
              <w:ind w:left="0"/>
            </w:pPr>
            <w:r w:rsidRPr="00737AF2">
              <w:rPr>
                <w:b/>
              </w:rPr>
              <w:t>RL.6.1</w:t>
            </w:r>
            <w:r w:rsidRPr="00737AF2">
              <w:t xml:space="preserve"> -Cite textual evidence to support analysis of what the text says explicitly as well as inferences drawn from text.</w:t>
            </w:r>
          </w:p>
          <w:p w:rsidR="00D4073F" w:rsidRPr="00737AF2" w:rsidRDefault="00D4073F" w:rsidP="00D4073F">
            <w:pPr>
              <w:pStyle w:val="ListParagraph"/>
              <w:ind w:left="0"/>
            </w:pPr>
            <w:r w:rsidRPr="00737AF2">
              <w:rPr>
                <w:b/>
              </w:rPr>
              <w:t>RL.6.2-</w:t>
            </w:r>
            <w:r w:rsidRPr="00737AF2">
              <w:t xml:space="preserve"> Determine a theme or central idea of a text and how it is conveyed through particular details; provide a summary of the text distinct from personal opinions or judgments.</w:t>
            </w:r>
          </w:p>
          <w:p w:rsidR="00D4073F" w:rsidRPr="00737AF2" w:rsidRDefault="00D4073F" w:rsidP="00D4073F">
            <w:pPr>
              <w:pStyle w:val="ListParagraph"/>
              <w:ind w:left="0"/>
            </w:pPr>
            <w:r w:rsidRPr="00737AF2">
              <w:rPr>
                <w:b/>
              </w:rPr>
              <w:t>RL.6.3-</w:t>
            </w:r>
            <w:r w:rsidRPr="00737AF2">
              <w:t xml:space="preserve"> Describe how a particular story’s or drama’s plot unfolds in a series of episodes as well as how the characters respond or change as the plot moves toward a resolution.</w:t>
            </w:r>
          </w:p>
          <w:p w:rsidR="00D4073F" w:rsidRPr="00C449FD" w:rsidRDefault="00D4073F" w:rsidP="00D4073F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272BA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CA7C04" w:rsidRPr="00C449FD" w:rsidRDefault="00CA7C04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lastRenderedPageBreak/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B34B20" w:rsidRPr="00D4073F" w:rsidRDefault="00D4073F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D4073F">
              <w:rPr>
                <w:rFonts w:ascii="Times New Roman" w:hAnsi="Times New Roman" w:cs="Times New Roman"/>
              </w:rPr>
              <w:t>I can identify the theme and point of view in a poem.</w:t>
            </w:r>
          </w:p>
          <w:p w:rsidR="00D4073F" w:rsidRPr="00C449FD" w:rsidRDefault="00D4073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D4073F">
              <w:rPr>
                <w:rFonts w:ascii="Times New Roman" w:hAnsi="Times New Roman" w:cs="Times New Roman"/>
              </w:rPr>
              <w:t>I can identify author’s purpose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D4073F" w:rsidRDefault="00D4073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4073F" w:rsidRPr="00C449FD" w:rsidRDefault="00D4073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D4073F" w:rsidRDefault="00D4073F" w:rsidP="004477A3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Introduce purpose of poetry – to express thoughts and feelings about life</w:t>
            </w:r>
            <w:r w:rsidR="009C6308">
              <w:rPr>
                <w:rFonts w:ascii="Times New Roman" w:hAnsi="Times New Roman"/>
              </w:rPr>
              <w:t>.</w:t>
            </w:r>
          </w:p>
          <w:p w:rsidR="004477A3" w:rsidRDefault="004477A3" w:rsidP="004477A3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to students how to read poetry </w:t>
            </w:r>
            <w:r w:rsidR="009C6308">
              <w:rPr>
                <w:rFonts w:ascii="Times New Roman" w:hAnsi="Times New Roman"/>
              </w:rPr>
              <w:t xml:space="preserve">aloud </w:t>
            </w:r>
            <w:r>
              <w:rPr>
                <w:rFonts w:ascii="Times New Roman" w:hAnsi="Times New Roman"/>
              </w:rPr>
              <w:t xml:space="preserve">with attention to punctuation rather than where lines end.  Model reading aloud </w:t>
            </w:r>
            <w:r w:rsidRPr="00AD0811">
              <w:rPr>
                <w:rFonts w:ascii="Times New Roman" w:hAnsi="Times New Roman"/>
              </w:rPr>
              <w:t>“I Look at the World” by Langston Hughes</w:t>
            </w:r>
            <w:r>
              <w:rPr>
                <w:rFonts w:ascii="Times New Roman" w:hAnsi="Times New Roman"/>
              </w:rPr>
              <w:t xml:space="preserve">.  </w:t>
            </w:r>
          </w:p>
          <w:p w:rsidR="003432D0" w:rsidRDefault="003432D0" w:rsidP="004477A3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Have several volunteers </w:t>
            </w:r>
            <w:r w:rsidR="009C6308">
              <w:rPr>
                <w:rFonts w:ascii="Times New Roman" w:hAnsi="Times New Roman"/>
              </w:rPr>
              <w:t>to re</w:t>
            </w:r>
            <w:r>
              <w:rPr>
                <w:rFonts w:ascii="Times New Roman" w:hAnsi="Times New Roman"/>
              </w:rPr>
              <w:t>read the poem aloud.</w:t>
            </w:r>
          </w:p>
          <w:p w:rsidR="003432D0" w:rsidRDefault="003432D0" w:rsidP="004477A3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Discuss how the poem relates to the themes and perspectives presented in the photographs and the Rosa Parks excerpt.  </w:t>
            </w:r>
            <w:r w:rsidR="00CD4702">
              <w:rPr>
                <w:rFonts w:ascii="Times New Roman" w:hAnsi="Times New Roman"/>
              </w:rPr>
              <w:t>(May use 3 circle Venn-Diagram)</w:t>
            </w:r>
          </w:p>
          <w:p w:rsidR="00CD4702" w:rsidRDefault="00CD4702" w:rsidP="004477A3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Introduce “The </w:t>
            </w:r>
            <w:proofErr w:type="spellStart"/>
            <w:r>
              <w:rPr>
                <w:rFonts w:ascii="Times New Roman" w:hAnsi="Times New Roman"/>
              </w:rPr>
              <w:t>Sneetches</w:t>
            </w:r>
            <w:proofErr w:type="spellEnd"/>
            <w:r>
              <w:rPr>
                <w:rFonts w:ascii="Times New Roman" w:hAnsi="Times New Roman"/>
              </w:rPr>
              <w:t>” and read aloud 1</w:t>
            </w:r>
            <w:r w:rsidRPr="00CD4702">
              <w:rPr>
                <w:rFonts w:ascii="Times New Roman" w:hAnsi="Times New Roman"/>
                <w:vertAlign w:val="superscript"/>
              </w:rPr>
              <w:t>st</w:t>
            </w:r>
            <w:r>
              <w:rPr>
                <w:rFonts w:ascii="Times New Roman" w:hAnsi="Times New Roman"/>
              </w:rPr>
              <w:t xml:space="preserve"> two stanzas.  Discuss rhythm/meter of the poem.</w:t>
            </w:r>
          </w:p>
          <w:p w:rsidR="009C6308" w:rsidRPr="009C6308" w:rsidRDefault="00CD4702" w:rsidP="00F71AC9">
            <w:pPr>
              <w:pStyle w:val="Default"/>
              <w:numPr>
                <w:ilvl w:val="0"/>
                <w:numId w:val="5"/>
              </w:numPr>
            </w:pPr>
            <w:r w:rsidRPr="00D4073F">
              <w:rPr>
                <w:rFonts w:ascii="Times New Roman" w:hAnsi="Times New Roman"/>
              </w:rPr>
              <w:t>Have students partner read the poem</w:t>
            </w:r>
            <w:r w:rsidR="009C6308">
              <w:rPr>
                <w:rFonts w:ascii="Times New Roman" w:hAnsi="Times New Roman"/>
              </w:rPr>
              <w:t>.</w:t>
            </w:r>
          </w:p>
          <w:p w:rsidR="009C6308" w:rsidRPr="009C6308" w:rsidRDefault="009C6308" w:rsidP="00F71AC9">
            <w:pPr>
              <w:pStyle w:val="Default"/>
              <w:numPr>
                <w:ilvl w:val="0"/>
                <w:numId w:val="5"/>
              </w:numPr>
            </w:pPr>
            <w:r>
              <w:rPr>
                <w:rFonts w:ascii="Times New Roman" w:hAnsi="Times New Roman"/>
              </w:rPr>
              <w:t xml:space="preserve">After most students have read </w:t>
            </w:r>
            <w:r w:rsidR="00FD2FE7">
              <w:rPr>
                <w:rFonts w:ascii="Times New Roman" w:hAnsi="Times New Roman"/>
              </w:rPr>
              <w:t>through line 42 (end of 1</w:t>
            </w:r>
            <w:r w:rsidR="00FD2FE7" w:rsidRPr="00FD2FE7">
              <w:rPr>
                <w:rFonts w:ascii="Times New Roman" w:hAnsi="Times New Roman"/>
                <w:vertAlign w:val="superscript"/>
              </w:rPr>
              <w:t>st</w:t>
            </w:r>
            <w:r w:rsidR="00FD2FE7">
              <w:rPr>
                <w:rFonts w:ascii="Times New Roman" w:hAnsi="Times New Roman"/>
              </w:rPr>
              <w:t xml:space="preserve"> stanza on 3</w:t>
            </w:r>
            <w:r w:rsidR="00FD2FE7" w:rsidRPr="00FD2FE7">
              <w:rPr>
                <w:rFonts w:ascii="Times New Roman" w:hAnsi="Times New Roman"/>
                <w:vertAlign w:val="superscript"/>
              </w:rPr>
              <w:t>rd</w:t>
            </w:r>
            <w:r w:rsidR="00FD2FE7">
              <w:rPr>
                <w:rFonts w:ascii="Times New Roman" w:hAnsi="Times New Roman"/>
              </w:rPr>
              <w:t xml:space="preserve"> page)</w:t>
            </w:r>
            <w:r>
              <w:rPr>
                <w:rFonts w:ascii="Times New Roman" w:hAnsi="Times New Roman"/>
              </w:rPr>
              <w:t xml:space="preserve">, have them pause.  Review/discuss alliteration and have them pick out examples from the poem.  </w:t>
            </w:r>
            <w:r w:rsidR="00FD2FE7">
              <w:rPr>
                <w:rFonts w:ascii="Times New Roman" w:hAnsi="Times New Roman"/>
              </w:rPr>
              <w:t xml:space="preserve">Do the same with onomatopoeia.  </w:t>
            </w:r>
            <w:r>
              <w:rPr>
                <w:rFonts w:ascii="Times New Roman" w:hAnsi="Times New Roman"/>
              </w:rPr>
              <w:t>Discuss the benefit of reading poetry aloud to appreciate the sound devices often used such as rhyme, rhythm, alliteration, and onomatopoeia.</w:t>
            </w:r>
          </w:p>
          <w:p w:rsidR="00CD4702" w:rsidRPr="00F71AC9" w:rsidRDefault="009C6308" w:rsidP="00F71AC9">
            <w:pPr>
              <w:pStyle w:val="Default"/>
              <w:numPr>
                <w:ilvl w:val="0"/>
                <w:numId w:val="5"/>
              </w:numPr>
            </w:pPr>
            <w:r w:rsidRPr="00FD2FE7">
              <w:rPr>
                <w:rFonts w:ascii="Times New Roman" w:hAnsi="Times New Roman"/>
              </w:rPr>
              <w:t>Have students continue partner reading</w:t>
            </w:r>
            <w:r w:rsidR="00FD2FE7" w:rsidRPr="00FD2FE7">
              <w:rPr>
                <w:rFonts w:ascii="Times New Roman" w:hAnsi="Times New Roman"/>
              </w:rPr>
              <w:t xml:space="preserve"> and then complete </w:t>
            </w:r>
            <w:r w:rsidR="00CD4702" w:rsidRPr="00FD2FE7">
              <w:rPr>
                <w:rFonts w:ascii="Times New Roman" w:hAnsi="Times New Roman"/>
              </w:rPr>
              <w:t>the four square chart.</w:t>
            </w:r>
            <w:bookmarkStart w:id="4" w:name="_MON_1398846562"/>
            <w:bookmarkStart w:id="5" w:name="_MON_1399182023"/>
            <w:bookmarkStart w:id="6" w:name="_MON_1395665807"/>
            <w:bookmarkStart w:id="7" w:name="_MON_1404646448"/>
            <w:bookmarkEnd w:id="4"/>
            <w:bookmarkEnd w:id="5"/>
            <w:bookmarkEnd w:id="6"/>
            <w:bookmarkEnd w:id="7"/>
          </w:p>
          <w:p w:rsidR="00933E5F" w:rsidRPr="00F71AC9" w:rsidRDefault="00933E5F" w:rsidP="00F71AC9">
            <w:pPr>
              <w:pStyle w:val="Default"/>
              <w:jc w:val="center"/>
            </w:pP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F71AC9" w:rsidRDefault="00CD4702" w:rsidP="00CD4702">
            <w:r>
              <w:t xml:space="preserve">Go over charts together. </w:t>
            </w:r>
            <w:r w:rsidR="00FD2FE7">
              <w:t xml:space="preserve"> </w:t>
            </w: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CA7C04" w:rsidRDefault="00CA7C04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CA7C04" w:rsidRDefault="00CA7C04" w:rsidP="00F71AC9">
            <w:pPr>
              <w:jc w:val="center"/>
              <w:rPr>
                <w:b/>
              </w:rPr>
            </w:pPr>
          </w:p>
          <w:p w:rsidR="005A3A74" w:rsidRPr="00CA7C04" w:rsidRDefault="005A3A74" w:rsidP="00F71AC9">
            <w:pPr>
              <w:jc w:val="center"/>
              <w:rPr>
                <w:b/>
              </w:rPr>
            </w:pPr>
            <w:r w:rsidRPr="00CA7C04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CA7C04" w:rsidRDefault="00CA7C04" w:rsidP="00F71AC9">
            <w:pPr>
              <w:jc w:val="center"/>
              <w:rPr>
                <w:b/>
              </w:rPr>
            </w:pPr>
          </w:p>
          <w:p w:rsidR="005A3A74" w:rsidRPr="00CA7C04" w:rsidRDefault="005A3A74" w:rsidP="00F71AC9">
            <w:pPr>
              <w:jc w:val="center"/>
              <w:rPr>
                <w:b/>
              </w:rPr>
            </w:pPr>
            <w:r w:rsidRPr="00CA7C04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CA7C04" w:rsidRDefault="00CA7C04" w:rsidP="00F71AC9">
            <w:pPr>
              <w:jc w:val="center"/>
              <w:rPr>
                <w:b/>
              </w:rPr>
            </w:pPr>
          </w:p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CA7C04" w:rsidRDefault="00D4073F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CA7C04">
              <w:rPr>
                <w:rFonts w:ascii="Times New Roman" w:hAnsi="Times New Roman" w:cs="Times New Roman"/>
              </w:rPr>
              <w:t xml:space="preserve">May have students identify elements of fiction within “The </w:t>
            </w:r>
            <w:proofErr w:type="spellStart"/>
            <w:r w:rsidRPr="00CA7C04">
              <w:rPr>
                <w:rFonts w:ascii="Times New Roman" w:hAnsi="Times New Roman" w:cs="Times New Roman"/>
              </w:rPr>
              <w:t>Sneetches</w:t>
            </w:r>
            <w:proofErr w:type="spellEnd"/>
            <w:r w:rsidRPr="00CA7C04">
              <w:rPr>
                <w:rFonts w:ascii="Times New Roman" w:hAnsi="Times New Roman" w:cs="Times New Roman"/>
              </w:rPr>
              <w:t>” since it is a narrative poem.</w:t>
            </w:r>
          </w:p>
          <w:p w:rsidR="005A3A74" w:rsidRPr="00CA7C04" w:rsidRDefault="005A3A74" w:rsidP="00F71AC9">
            <w:pPr>
              <w:pStyle w:val="Default"/>
              <w:rPr>
                <w:rFonts w:ascii="Times New Roman" w:hAnsi="Times New Roman" w:cs="Times New Roman"/>
              </w:rPr>
            </w:pPr>
          </w:p>
          <w:p w:rsidR="005A3A74" w:rsidRPr="00CA7C04" w:rsidRDefault="005A3A74" w:rsidP="00F71AC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shd w:val="clear" w:color="auto" w:fill="auto"/>
          </w:tcPr>
          <w:p w:rsidR="005A3A74" w:rsidRPr="00CA7C04" w:rsidRDefault="00D4073F" w:rsidP="00CA7C04">
            <w:pPr>
              <w:pStyle w:val="Default"/>
              <w:rPr>
                <w:rFonts w:ascii="Times New Roman" w:hAnsi="Times New Roman" w:cs="Times New Roman"/>
              </w:rPr>
            </w:pPr>
            <w:r w:rsidRPr="00CA7C04">
              <w:rPr>
                <w:rFonts w:ascii="Times New Roman" w:hAnsi="Times New Roman" w:cs="Times New Roman"/>
              </w:rPr>
              <w:t xml:space="preserve">May read </w:t>
            </w:r>
            <w:r w:rsidR="00CA7C04">
              <w:rPr>
                <w:rFonts w:ascii="Times New Roman" w:hAnsi="Times New Roman" w:cs="Times New Roman"/>
              </w:rPr>
              <w:t>the entire poem</w:t>
            </w:r>
            <w:r w:rsidRPr="00CA7C04">
              <w:rPr>
                <w:rFonts w:ascii="Times New Roman" w:hAnsi="Times New Roman" w:cs="Times New Roman"/>
              </w:rPr>
              <w:t xml:space="preserve"> aloud to lower readers.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D4073F" w:rsidRDefault="00CD4702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D4073F">
              <w:rPr>
                <w:rFonts w:ascii="Times New Roman" w:hAnsi="Times New Roman" w:cs="Times New Roman"/>
              </w:rPr>
              <w:t>4 square charts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A0" w:rsidRDefault="003317A0" w:rsidP="00D6695F">
      <w:r>
        <w:separator/>
      </w:r>
    </w:p>
  </w:endnote>
  <w:endnote w:type="continuationSeparator" w:id="0">
    <w:p w:rsidR="003317A0" w:rsidRDefault="003317A0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183E12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0" t="0" r="0" b="9525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A0" w:rsidRDefault="003317A0" w:rsidP="00D6695F">
      <w:r>
        <w:separator/>
      </w:r>
    </w:p>
  </w:footnote>
  <w:footnote w:type="continuationSeparator" w:id="0">
    <w:p w:rsidR="003317A0" w:rsidRDefault="003317A0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21D9B"/>
    <w:multiLevelType w:val="hybridMultilevel"/>
    <w:tmpl w:val="FC76D6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1C6D"/>
    <w:multiLevelType w:val="hybridMultilevel"/>
    <w:tmpl w:val="71D8E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196D6D"/>
    <w:multiLevelType w:val="hybridMultilevel"/>
    <w:tmpl w:val="DD5211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1403C3"/>
    <w:rsid w:val="00154A41"/>
    <w:rsid w:val="00176FD3"/>
    <w:rsid w:val="00183E12"/>
    <w:rsid w:val="0019598B"/>
    <w:rsid w:val="001C0516"/>
    <w:rsid w:val="0021389C"/>
    <w:rsid w:val="0022540C"/>
    <w:rsid w:val="00226272"/>
    <w:rsid w:val="0029177C"/>
    <w:rsid w:val="00325975"/>
    <w:rsid w:val="003317A0"/>
    <w:rsid w:val="003432D0"/>
    <w:rsid w:val="003475F3"/>
    <w:rsid w:val="003D2565"/>
    <w:rsid w:val="003F1CAE"/>
    <w:rsid w:val="004477A3"/>
    <w:rsid w:val="00481124"/>
    <w:rsid w:val="004A3842"/>
    <w:rsid w:val="004D7D57"/>
    <w:rsid w:val="00591DBA"/>
    <w:rsid w:val="005A3A74"/>
    <w:rsid w:val="005C02DC"/>
    <w:rsid w:val="006B64D2"/>
    <w:rsid w:val="006E5372"/>
    <w:rsid w:val="00793ABA"/>
    <w:rsid w:val="00887A16"/>
    <w:rsid w:val="008D467F"/>
    <w:rsid w:val="008D6C4C"/>
    <w:rsid w:val="00933E5F"/>
    <w:rsid w:val="009C6308"/>
    <w:rsid w:val="009D78C5"/>
    <w:rsid w:val="00A20784"/>
    <w:rsid w:val="00A83EC0"/>
    <w:rsid w:val="00B004E3"/>
    <w:rsid w:val="00B34B20"/>
    <w:rsid w:val="00B65763"/>
    <w:rsid w:val="00BD033C"/>
    <w:rsid w:val="00BD2071"/>
    <w:rsid w:val="00C449FD"/>
    <w:rsid w:val="00C8133F"/>
    <w:rsid w:val="00CA0458"/>
    <w:rsid w:val="00CA7C04"/>
    <w:rsid w:val="00CD4702"/>
    <w:rsid w:val="00D01C9F"/>
    <w:rsid w:val="00D272BA"/>
    <w:rsid w:val="00D4073F"/>
    <w:rsid w:val="00D6695F"/>
    <w:rsid w:val="00DC775C"/>
    <w:rsid w:val="00E256E8"/>
    <w:rsid w:val="00EF2BFA"/>
    <w:rsid w:val="00F1345F"/>
    <w:rsid w:val="00F24A48"/>
    <w:rsid w:val="00F71AC9"/>
    <w:rsid w:val="00F748C2"/>
    <w:rsid w:val="00F815FD"/>
    <w:rsid w:val="00F8396C"/>
    <w:rsid w:val="00FD2FE7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Word_Document1.docx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hancock</dc:creator>
  <cp:lastModifiedBy>julie hancock</cp:lastModifiedBy>
  <cp:revision>5</cp:revision>
  <cp:lastPrinted>2011-08-25T16:47:00Z</cp:lastPrinted>
  <dcterms:created xsi:type="dcterms:W3CDTF">2012-07-23T21:31:00Z</dcterms:created>
  <dcterms:modified xsi:type="dcterms:W3CDTF">2012-07-26T14:17:00Z</dcterms:modified>
</cp:coreProperties>
</file>